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EC00" w14:textId="77777777" w:rsidR="003161C4" w:rsidRPr="0035653F" w:rsidRDefault="00433394" w:rsidP="0035653F">
      <w:pPr>
        <w:autoSpaceDE w:val="0"/>
        <w:autoSpaceDN w:val="0"/>
        <w:spacing w:before="180" w:after="100" w:afterAutospacing="1" w:line="360" w:lineRule="atLeast"/>
        <w:jc w:val="center"/>
        <w:textAlignment w:val="center"/>
        <w:rPr>
          <w:rFonts w:ascii="New TIMES ROMAN" w:hAnsi="New TIMES ROMAN" w:hint="eastAsia"/>
          <w:b/>
          <w:caps/>
          <w:sz w:val="24"/>
          <w:szCs w:val="24"/>
          <w:lang w:val="es-MX"/>
        </w:rPr>
      </w:pPr>
      <w:r w:rsidRPr="0035653F">
        <w:rPr>
          <w:rFonts w:ascii="New TIMES ROMAN" w:hAnsi="New TIMES ROMAN"/>
          <w:b/>
          <w:caps/>
          <w:sz w:val="24"/>
          <w:szCs w:val="24"/>
          <w:lang w:val="es-MX"/>
        </w:rPr>
        <w:t xml:space="preserve">cais ACCREDITATION </w:t>
      </w:r>
      <w:r w:rsidR="003161C4" w:rsidRPr="0035653F">
        <w:rPr>
          <w:rFonts w:ascii="New TIMES ROMAN" w:hAnsi="New TIMES ROMAN"/>
          <w:b/>
          <w:caps/>
          <w:sz w:val="24"/>
          <w:szCs w:val="24"/>
          <w:lang w:val="es-MX"/>
        </w:rPr>
        <w:t>APPEALS PROCEDURES</w:t>
      </w:r>
    </w:p>
    <w:p w14:paraId="0662C4D3" w14:textId="77777777" w:rsidR="003161C4" w:rsidRPr="0035653F" w:rsidRDefault="003161C4" w:rsidP="0035653F">
      <w:pPr>
        <w:autoSpaceDE w:val="0"/>
        <w:autoSpaceDN w:val="0"/>
        <w:spacing w:before="100" w:beforeAutospacing="1" w:line="288" w:lineRule="auto"/>
        <w:textAlignment w:val="center"/>
        <w:rPr>
          <w:rFonts w:ascii="New TIMES ROMAN" w:hAnsi="New TIMES ROMAN" w:hint="eastAsia"/>
          <w:sz w:val="24"/>
          <w:szCs w:val="24"/>
        </w:rPr>
      </w:pPr>
      <w:r w:rsidRPr="0035653F">
        <w:rPr>
          <w:rFonts w:ascii="New TIMES ROMAN" w:hAnsi="New TIMES ROMAN"/>
          <w:spacing w:val="-2"/>
          <w:sz w:val="24"/>
          <w:szCs w:val="24"/>
        </w:rPr>
        <w:t>In almost all cases, member schools have found the accreditation program to be positive, supportive, and encouraging. One reason for this is that most CAIS member schools are vital schools with strong personnel and resources. Another is that independent schools, by their very purpose, are committed to quality, improvement, and growth; their structure, which depends upon voluntary enrollment (and often substantial, voluntary financial support), mandates a high level of accountability to the school community. Thus, while one result of a school’s evaluation is that it will have some specific challenges to meet and some specific work on self-improvement to do, it is rare that a school’s evaluation will lead to an adverse accreditation action by the board of trustees.</w:t>
      </w:r>
    </w:p>
    <w:p w14:paraId="162579D8" w14:textId="77777777" w:rsidR="003161C4" w:rsidRPr="0035653F" w:rsidRDefault="003161C4" w:rsidP="003161C4">
      <w:pPr>
        <w:autoSpaceDE w:val="0"/>
        <w:autoSpaceDN w:val="0"/>
        <w:spacing w:before="100" w:beforeAutospacing="1" w:line="288" w:lineRule="auto"/>
        <w:ind w:left="720"/>
        <w:textAlignment w:val="center"/>
        <w:rPr>
          <w:rFonts w:ascii="New TIMES ROMAN" w:hAnsi="New TIMES ROMAN" w:hint="eastAsia"/>
          <w:sz w:val="24"/>
          <w:szCs w:val="24"/>
        </w:rPr>
      </w:pPr>
      <w:r w:rsidRPr="0035653F">
        <w:rPr>
          <w:rFonts w:ascii="New TIMES ROMAN" w:hAnsi="New TIMES ROMAN"/>
          <w:spacing w:val="-2"/>
          <w:sz w:val="24"/>
          <w:szCs w:val="24"/>
        </w:rPr>
        <w:t>Schools are invited to make comments about the visiting team report before the accreditation review committee takes action on accreditation. If an adverse accreditation action, however, is recommended by the accreditation review committee and acted upon by the</w:t>
      </w:r>
      <w:r w:rsidR="00433394" w:rsidRPr="0035653F">
        <w:rPr>
          <w:rFonts w:ascii="New TIMES ROMAN" w:hAnsi="New TIMES ROMAN"/>
          <w:spacing w:val="-2"/>
          <w:sz w:val="24"/>
          <w:szCs w:val="24"/>
        </w:rPr>
        <w:t xml:space="preserve"> </w:t>
      </w:r>
      <w:r w:rsidRPr="0035653F">
        <w:rPr>
          <w:rFonts w:ascii="New TIMES ROMAN" w:hAnsi="New TIMES ROMAN"/>
          <w:spacing w:val="-2"/>
          <w:sz w:val="24"/>
          <w:szCs w:val="24"/>
        </w:rPr>
        <w:t xml:space="preserve">CAIS board of trustees, a member school is accorded the right to appear before the CAIS board to contest the action. The procedures for appeal are the following: </w:t>
      </w:r>
    </w:p>
    <w:p w14:paraId="36C006DF" w14:textId="77777777" w:rsidR="003161C4" w:rsidRPr="0035653F" w:rsidRDefault="003161C4" w:rsidP="003161C4">
      <w:pPr>
        <w:autoSpaceDE w:val="0"/>
        <w:autoSpaceDN w:val="0"/>
        <w:spacing w:before="100" w:beforeAutospacing="1" w:after="100" w:afterAutospacing="1" w:line="288" w:lineRule="auto"/>
        <w:ind w:left="1200"/>
        <w:textAlignment w:val="center"/>
        <w:rPr>
          <w:rFonts w:ascii="New TIMES ROMAN" w:hAnsi="New TIMES ROMAN" w:hint="eastAsia"/>
          <w:sz w:val="24"/>
          <w:szCs w:val="24"/>
        </w:rPr>
      </w:pPr>
      <w:r w:rsidRPr="0035653F">
        <w:rPr>
          <w:rFonts w:ascii="New TIMES ROMAN" w:hAnsi="New TIMES ROMAN"/>
          <w:sz w:val="24"/>
          <w:szCs w:val="24"/>
          <w:lang w:val="es-MX"/>
        </w:rPr>
        <w:t>1. The school is notified in writing of the adverse accrediting action and the reasons for action subsequent to the quarterly meeting of the board of trustees at which the action was taken.</w:t>
      </w:r>
    </w:p>
    <w:p w14:paraId="120240FE" w14:textId="12EC879D" w:rsidR="00433394" w:rsidRPr="0035653F" w:rsidRDefault="003161C4" w:rsidP="003161C4">
      <w:pPr>
        <w:autoSpaceDE w:val="0"/>
        <w:autoSpaceDN w:val="0"/>
        <w:spacing w:before="100" w:beforeAutospacing="1" w:after="100" w:afterAutospacing="1" w:line="288" w:lineRule="auto"/>
        <w:ind w:left="1200"/>
        <w:textAlignment w:val="center"/>
        <w:rPr>
          <w:rFonts w:ascii="New TIMES ROMAN" w:hAnsi="New TIMES ROMAN"/>
          <w:sz w:val="24"/>
          <w:szCs w:val="24"/>
          <w:lang w:val="es-MX"/>
        </w:rPr>
      </w:pPr>
      <w:r w:rsidRPr="0035653F">
        <w:rPr>
          <w:rFonts w:ascii="New TIMES ROMAN" w:hAnsi="New TIMES ROMAN"/>
          <w:sz w:val="24"/>
          <w:szCs w:val="24"/>
          <w:lang w:val="es-MX"/>
        </w:rPr>
        <w:t>2. The school may request to have its representative(s) appear before the</w:t>
      </w:r>
      <w:r w:rsidR="00433394" w:rsidRPr="0035653F">
        <w:rPr>
          <w:rFonts w:ascii="New TIMES ROMAN" w:hAnsi="New TIMES ROMAN"/>
          <w:sz w:val="24"/>
          <w:szCs w:val="24"/>
          <w:lang w:val="es-MX"/>
        </w:rPr>
        <w:t xml:space="preserve"> </w:t>
      </w:r>
      <w:r w:rsidRPr="0035653F">
        <w:rPr>
          <w:rFonts w:ascii="New TIMES ROMAN" w:hAnsi="New TIMES ROMAN"/>
          <w:sz w:val="24"/>
          <w:szCs w:val="24"/>
          <w:lang w:val="es-MX"/>
        </w:rPr>
        <w:t xml:space="preserve">CAIS board or its executive committee to lodge an appeal or to submit additional information. </w:t>
      </w:r>
      <w:r w:rsidR="00433394" w:rsidRPr="0035653F">
        <w:rPr>
          <w:rFonts w:ascii="New TIMES ROMAN" w:hAnsi="New TIMES ROMAN"/>
          <w:sz w:val="24"/>
          <w:szCs w:val="24"/>
          <w:lang w:val="es-MX"/>
        </w:rPr>
        <w:t xml:space="preserve">The CT Department of Education attorney will be invited to attend the meeting. </w:t>
      </w:r>
      <w:bookmarkStart w:id="0" w:name="_GoBack"/>
      <w:bookmarkEnd w:id="0"/>
    </w:p>
    <w:p w14:paraId="7B841E1F" w14:textId="77777777" w:rsidR="003161C4" w:rsidRPr="0035653F" w:rsidRDefault="003161C4" w:rsidP="003161C4">
      <w:pPr>
        <w:autoSpaceDE w:val="0"/>
        <w:autoSpaceDN w:val="0"/>
        <w:spacing w:before="100" w:beforeAutospacing="1" w:after="100" w:afterAutospacing="1" w:line="288" w:lineRule="auto"/>
        <w:ind w:left="1200"/>
        <w:textAlignment w:val="center"/>
        <w:rPr>
          <w:rFonts w:ascii="New TIMES ROMAN" w:hAnsi="New TIMES ROMAN" w:hint="eastAsia"/>
          <w:sz w:val="24"/>
          <w:szCs w:val="24"/>
        </w:rPr>
      </w:pPr>
      <w:r w:rsidRPr="0035653F">
        <w:rPr>
          <w:rFonts w:ascii="New TIMES ROMAN" w:hAnsi="New TIMES ROMAN"/>
          <w:sz w:val="24"/>
          <w:szCs w:val="24"/>
          <w:lang w:val="es-MX"/>
        </w:rPr>
        <w:t xml:space="preserve">Such a request must be submitted in writing to the president of CAIS no later than the first of the month of </w:t>
      </w:r>
      <w:r w:rsidR="00433394" w:rsidRPr="0035653F">
        <w:rPr>
          <w:rFonts w:ascii="New TIMES ROMAN" w:hAnsi="New TIMES ROMAN"/>
          <w:sz w:val="24"/>
          <w:szCs w:val="24"/>
          <w:lang w:val="es-MX"/>
        </w:rPr>
        <w:t>November</w:t>
      </w:r>
      <w:r w:rsidRPr="0035653F">
        <w:rPr>
          <w:rFonts w:ascii="New TIMES ROMAN" w:hAnsi="New TIMES ROMAN"/>
          <w:sz w:val="24"/>
          <w:szCs w:val="24"/>
          <w:lang w:val="es-MX"/>
        </w:rPr>
        <w:t xml:space="preserve">, January, </w:t>
      </w:r>
      <w:r w:rsidR="00433394" w:rsidRPr="0035653F">
        <w:rPr>
          <w:rFonts w:ascii="New TIMES ROMAN" w:hAnsi="New TIMES ROMAN"/>
          <w:sz w:val="24"/>
          <w:szCs w:val="24"/>
          <w:lang w:val="es-MX"/>
        </w:rPr>
        <w:t xml:space="preserve">or May </w:t>
      </w:r>
      <w:r w:rsidRPr="0035653F">
        <w:rPr>
          <w:rFonts w:ascii="New TIMES ROMAN" w:hAnsi="New TIMES ROMAN"/>
          <w:sz w:val="24"/>
          <w:szCs w:val="24"/>
          <w:lang w:val="es-MX"/>
        </w:rPr>
        <w:t xml:space="preserve"> (i.e., prior to the next meeting of the board or its executive committee).</w:t>
      </w:r>
    </w:p>
    <w:p w14:paraId="168480E7" w14:textId="77777777" w:rsidR="003161C4" w:rsidRPr="0035653F" w:rsidRDefault="003161C4" w:rsidP="003161C4">
      <w:pPr>
        <w:autoSpaceDE w:val="0"/>
        <w:autoSpaceDN w:val="0"/>
        <w:spacing w:before="100" w:beforeAutospacing="1" w:after="100" w:afterAutospacing="1" w:line="288" w:lineRule="auto"/>
        <w:ind w:left="1200"/>
        <w:textAlignment w:val="center"/>
        <w:rPr>
          <w:rFonts w:ascii="New TIMES ROMAN" w:hAnsi="New TIMES ROMAN" w:hint="eastAsia"/>
          <w:sz w:val="24"/>
          <w:szCs w:val="24"/>
        </w:rPr>
      </w:pPr>
      <w:r w:rsidRPr="0035653F">
        <w:rPr>
          <w:rFonts w:ascii="New TIMES ROMAN" w:hAnsi="New TIMES ROMAN"/>
          <w:sz w:val="24"/>
          <w:szCs w:val="24"/>
          <w:lang w:val="es-MX"/>
        </w:rPr>
        <w:t>3. A school may retain its prior accreditation status subject to the outcome of the appeal to the</w:t>
      </w:r>
      <w:r w:rsidR="00433394" w:rsidRPr="0035653F">
        <w:rPr>
          <w:rFonts w:ascii="New TIMES ROMAN" w:hAnsi="New TIMES ROMAN"/>
          <w:sz w:val="24"/>
          <w:szCs w:val="24"/>
          <w:lang w:val="es-MX"/>
        </w:rPr>
        <w:t>CAIS</w:t>
      </w:r>
      <w:r w:rsidRPr="0035653F">
        <w:rPr>
          <w:rFonts w:ascii="New TIMES ROMAN" w:hAnsi="New TIMES ROMAN"/>
          <w:sz w:val="24"/>
          <w:szCs w:val="24"/>
          <w:lang w:val="es-MX"/>
        </w:rPr>
        <w:t xml:space="preserve"> board.</w:t>
      </w:r>
    </w:p>
    <w:p w14:paraId="7451D849" w14:textId="77777777" w:rsidR="00DF3A2D" w:rsidRPr="00573228" w:rsidRDefault="003161C4" w:rsidP="00573228">
      <w:pPr>
        <w:autoSpaceDE w:val="0"/>
        <w:autoSpaceDN w:val="0"/>
        <w:spacing w:before="100" w:beforeAutospacing="1" w:line="288" w:lineRule="auto"/>
        <w:ind w:left="720"/>
        <w:textAlignment w:val="center"/>
        <w:rPr>
          <w:rFonts w:ascii="New TIMES ROMAN" w:hAnsi="New TIMES ROMAN" w:hint="eastAsia"/>
          <w:i/>
          <w:spacing w:val="-2"/>
          <w:sz w:val="24"/>
          <w:szCs w:val="24"/>
        </w:rPr>
      </w:pPr>
      <w:r w:rsidRPr="0035653F">
        <w:rPr>
          <w:rFonts w:ascii="New TIMES ROMAN" w:hAnsi="New TIMES ROMAN"/>
          <w:spacing w:val="-2"/>
          <w:sz w:val="24"/>
          <w:szCs w:val="24"/>
        </w:rPr>
        <w:t xml:space="preserve">The action of the </w:t>
      </w:r>
      <w:r w:rsidR="00433394" w:rsidRPr="0035653F">
        <w:rPr>
          <w:rFonts w:ascii="New TIMES ROMAN" w:hAnsi="New TIMES ROMAN"/>
          <w:spacing w:val="-2"/>
          <w:sz w:val="24"/>
          <w:szCs w:val="24"/>
        </w:rPr>
        <w:t>CAIS</w:t>
      </w:r>
      <w:r w:rsidRPr="0035653F">
        <w:rPr>
          <w:rFonts w:ascii="New TIMES ROMAN" w:hAnsi="New TIMES ROMAN"/>
          <w:spacing w:val="-2"/>
          <w:sz w:val="24"/>
          <w:szCs w:val="24"/>
        </w:rPr>
        <w:t xml:space="preserve"> board of trustees on accreditation and membership, after any a</w:t>
      </w:r>
      <w:r w:rsidR="0035653F">
        <w:rPr>
          <w:rFonts w:ascii="New TIMES ROMAN" w:hAnsi="New TIMES ROMAN"/>
          <w:spacing w:val="-2"/>
          <w:sz w:val="24"/>
          <w:szCs w:val="24"/>
        </w:rPr>
        <w:t xml:space="preserve">ppeals have been heard, is final            </w:t>
      </w:r>
      <w:r w:rsidR="00433394" w:rsidRPr="0035653F">
        <w:rPr>
          <w:rFonts w:ascii="New TIMES ROMAN" w:hAnsi="New TIMES ROMAN"/>
          <w:i/>
          <w:spacing w:val="-2"/>
          <w:sz w:val="24"/>
          <w:szCs w:val="24"/>
        </w:rPr>
        <w:t>REVISED May 2015 (second reading)</w:t>
      </w:r>
    </w:p>
    <w:sectPr w:rsidR="00DF3A2D" w:rsidRPr="005732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21F9B" w14:textId="77777777" w:rsidR="0035653F" w:rsidRDefault="0035653F" w:rsidP="0035653F">
      <w:r>
        <w:separator/>
      </w:r>
    </w:p>
  </w:endnote>
  <w:endnote w:type="continuationSeparator" w:id="0">
    <w:p w14:paraId="02B75EAF" w14:textId="77777777" w:rsidR="0035653F" w:rsidRDefault="0035653F" w:rsidP="003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New TIMES ROMAN">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5578" w14:textId="77777777" w:rsidR="0035653F" w:rsidRDefault="0035653F" w:rsidP="0035653F">
      <w:r>
        <w:separator/>
      </w:r>
    </w:p>
  </w:footnote>
  <w:footnote w:type="continuationSeparator" w:id="0">
    <w:p w14:paraId="090ECCFA" w14:textId="77777777" w:rsidR="0035653F" w:rsidRDefault="0035653F" w:rsidP="0035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C4"/>
    <w:rsid w:val="003161C4"/>
    <w:rsid w:val="0035653F"/>
    <w:rsid w:val="00433394"/>
    <w:rsid w:val="004D4ACB"/>
    <w:rsid w:val="00573228"/>
    <w:rsid w:val="00DF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92E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53F"/>
    <w:pPr>
      <w:tabs>
        <w:tab w:val="center" w:pos="4320"/>
        <w:tab w:val="right" w:pos="8640"/>
      </w:tabs>
    </w:pPr>
  </w:style>
  <w:style w:type="character" w:customStyle="1" w:styleId="HeaderChar">
    <w:name w:val="Header Char"/>
    <w:basedOn w:val="DefaultParagraphFont"/>
    <w:link w:val="Header"/>
    <w:uiPriority w:val="99"/>
    <w:rsid w:val="0035653F"/>
    <w:rPr>
      <w:sz w:val="28"/>
      <w:lang w:eastAsia="en-US"/>
    </w:rPr>
  </w:style>
  <w:style w:type="paragraph" w:styleId="Footer">
    <w:name w:val="footer"/>
    <w:basedOn w:val="Normal"/>
    <w:link w:val="FooterChar"/>
    <w:uiPriority w:val="99"/>
    <w:unhideWhenUsed/>
    <w:rsid w:val="0035653F"/>
    <w:pPr>
      <w:tabs>
        <w:tab w:val="center" w:pos="4320"/>
        <w:tab w:val="right" w:pos="8640"/>
      </w:tabs>
    </w:pPr>
  </w:style>
  <w:style w:type="character" w:customStyle="1" w:styleId="FooterChar">
    <w:name w:val="Footer Char"/>
    <w:basedOn w:val="DefaultParagraphFont"/>
    <w:link w:val="Footer"/>
    <w:uiPriority w:val="99"/>
    <w:rsid w:val="0035653F"/>
    <w:rPr>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53F"/>
    <w:pPr>
      <w:tabs>
        <w:tab w:val="center" w:pos="4320"/>
        <w:tab w:val="right" w:pos="8640"/>
      </w:tabs>
    </w:pPr>
  </w:style>
  <w:style w:type="character" w:customStyle="1" w:styleId="HeaderChar">
    <w:name w:val="Header Char"/>
    <w:basedOn w:val="DefaultParagraphFont"/>
    <w:link w:val="Header"/>
    <w:uiPriority w:val="99"/>
    <w:rsid w:val="0035653F"/>
    <w:rPr>
      <w:sz w:val="28"/>
      <w:lang w:eastAsia="en-US"/>
    </w:rPr>
  </w:style>
  <w:style w:type="paragraph" w:styleId="Footer">
    <w:name w:val="footer"/>
    <w:basedOn w:val="Normal"/>
    <w:link w:val="FooterChar"/>
    <w:uiPriority w:val="99"/>
    <w:unhideWhenUsed/>
    <w:rsid w:val="0035653F"/>
    <w:pPr>
      <w:tabs>
        <w:tab w:val="center" w:pos="4320"/>
        <w:tab w:val="right" w:pos="8640"/>
      </w:tabs>
    </w:pPr>
  </w:style>
  <w:style w:type="character" w:customStyle="1" w:styleId="FooterChar">
    <w:name w:val="Footer Char"/>
    <w:basedOn w:val="DefaultParagraphFont"/>
    <w:link w:val="Footer"/>
    <w:uiPriority w:val="99"/>
    <w:rsid w:val="0035653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67706">
      <w:bodyDiv w:val="1"/>
      <w:marLeft w:val="0"/>
      <w:marRight w:val="0"/>
      <w:marTop w:val="0"/>
      <w:marBottom w:val="0"/>
      <w:divBdr>
        <w:top w:val="none" w:sz="0" w:space="0" w:color="auto"/>
        <w:left w:val="none" w:sz="0" w:space="0" w:color="auto"/>
        <w:bottom w:val="none" w:sz="0" w:space="0" w:color="auto"/>
        <w:right w:val="none" w:sz="0" w:space="0" w:color="auto"/>
      </w:divBdr>
      <w:divsChild>
        <w:div w:id="1552423408">
          <w:marLeft w:val="720"/>
          <w:marRight w:val="0"/>
          <w:marTop w:val="0"/>
          <w:marBottom w:val="0"/>
          <w:divBdr>
            <w:top w:val="none" w:sz="0" w:space="0" w:color="auto"/>
            <w:left w:val="none" w:sz="0" w:space="0" w:color="auto"/>
            <w:bottom w:val="single" w:sz="8" w:space="2"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1836</Characters>
  <Application>Microsoft Macintosh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Lyons</dc:creator>
  <cp:keywords/>
  <dc:description/>
  <cp:lastModifiedBy>Diane Brewer</cp:lastModifiedBy>
  <cp:revision>4</cp:revision>
  <cp:lastPrinted>2015-05-07T17:30:00Z</cp:lastPrinted>
  <dcterms:created xsi:type="dcterms:W3CDTF">2015-01-06T16:59:00Z</dcterms:created>
  <dcterms:modified xsi:type="dcterms:W3CDTF">2015-05-07T17:31:00Z</dcterms:modified>
</cp:coreProperties>
</file>